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kanadyjskie - jak sprawdzają się na dłuższą metę?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Głównym kryterium, które zniechęcają potencjalnych klientów do zainwestowania w domy kanadyjskie jest ich trwałość. Jednak czy jest to słuszna obawa? Nie jest to wcale takie pewne, jako, że domy drewniane mogą być równie dobre co tradycyjne konstrukcje betonowe. Z tego powodu zapraszamy do zapoznania się z autentycznym przykładem budynku użytkowanego przez dłuższy okres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ludzi rozpoczynających swoją przygodę z </w:t>
      </w:r>
      <w:r>
        <w:rPr>
          <w:rFonts w:ascii="calibri" w:hAnsi="calibri" w:eastAsia="calibri" w:cs="calibri"/>
          <w:sz w:val="24"/>
          <w:szCs w:val="24"/>
          <w:b/>
        </w:rPr>
        <w:t xml:space="preserve">domami kanadyjskimi</w:t>
      </w:r>
      <w:r>
        <w:rPr>
          <w:rFonts w:ascii="calibri" w:hAnsi="calibri" w:eastAsia="calibri" w:cs="calibri"/>
          <w:sz w:val="24"/>
          <w:szCs w:val="24"/>
        </w:rPr>
        <w:t xml:space="preserve"> to nowicjusze, nie ma co się z tym ukrywać. Pamiętajmy jednak, że żyjemy w dobie Internetu, zatem nie jest najmniejszym problemem znaleźć potrzebne nam informacje. Są one podawane nie tylko w formie rozbudowanych artykułów, ale też wymiany doświadczeń na licznych forach i grupach dyskusyjnych. Nie należy zapominać jednak, że sytuacja nie wyglądała tak kolorowo. Lata dziewięćdziesiąte stały pod znakiem ubogiej oferty pod kątem materiałów i technologii. Przy tym były to inwestycje nie tylko długie, ale i wykonywane w amatorski wręcz sposób.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Jakie zalety mają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domy kanadyjskie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Przede wszystkim jest to rozwiązanie idealne dla każdego, kto chce swoje cztery kąty wybudować szybko. W tamtych czasach możliwe było wzniesienie </w:t>
      </w:r>
      <w:r>
        <w:rPr>
          <w:rFonts w:ascii="calibri" w:hAnsi="calibri" w:eastAsia="calibri" w:cs="calibri"/>
          <w:sz w:val="24"/>
          <w:szCs w:val="24"/>
          <w:b/>
        </w:rPr>
        <w:t xml:space="preserve">domu kanadyjskiego</w:t>
      </w:r>
      <w:r>
        <w:rPr>
          <w:rFonts w:ascii="calibri" w:hAnsi="calibri" w:eastAsia="calibri" w:cs="calibri"/>
          <w:sz w:val="24"/>
          <w:szCs w:val="24"/>
        </w:rPr>
        <w:t xml:space="preserve"> w ciągu nawet 5 miesięcy, jednak w dalszym ciągu był to budynek niewykończony. Ponadto ta technologia pozwala na zredukowanie zniszczeń, jakie działka odnosi w trakcie całego przedsięwzięcia. Docenią to zwłaszcza osoby, które mają już zagospodarowaną przynajmniej część swojej działki. Warto zwrócić uwagę, że wtedy na rynku istniały już firmy specjalizujące się w tej technologii.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kwestia temperatury?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Grono osób wątpiących w zdolność </w:t>
      </w:r>
      <w:r>
        <w:rPr>
          <w:rFonts w:ascii="calibri" w:hAnsi="calibri" w:eastAsia="calibri" w:cs="calibri"/>
          <w:sz w:val="24"/>
          <w:szCs w:val="24"/>
          <w:b/>
        </w:rPr>
        <w:t xml:space="preserve">domów kanadyjskich</w:t>
      </w:r>
      <w:r>
        <w:rPr>
          <w:rFonts w:ascii="calibri" w:hAnsi="calibri" w:eastAsia="calibri" w:cs="calibri"/>
          <w:sz w:val="24"/>
          <w:szCs w:val="24"/>
        </w:rPr>
        <w:t xml:space="preserve"> do utrzymania ciepłą jest znaczne. Jest to szczególnie niezrozumiałe, zwłaszcza biorąc pod uwagę fakt, że konstrukcje tego typu wywodzą się z krajów o chłodniejszym klimacie. Wśród nich możemy wymienić zwłaszcza Norwegię, Finlandię oraz Szwecję. Przy tym nie ma co przekombinowywać z unowocześnianiem - równie dobrze (częstokroć nawet i lepiej) sprawdzą się rozwiązania tradycyjne, wykorzystujące proste bryły. Idea stojąca za tymi domami to jednak temat na znacznie dłuższy tekst - dlatego możecie być pewni, że w przyszłości pojawi się u nas więcej informacji.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2026-08-27T20:37:19+02:00</dcterms:created>
  <dcterms:modified xsi:type="dcterms:W3CDTF">2026-08-27T20:37:19+02:00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