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szkieletowe małopolska - czy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budując swoje cztery kąty warto zdecydować się na domy szkieletowe małopolska? Sprawdź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ekologiczne - trend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Mocnym trendem w ostatnich latach na polskim rynku nieruchomości są eko domy. Można zaobserwować wzmożone zainteresowanie ekologicznymi technikami budowlanymi nie tylko w dużych miastach ale i w mniejszych miejscowościach.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Domy szkieletowe Małopolska</w:t>
      </w:r>
      <w:r>
        <w:rPr>
          <w:rFonts w:ascii="calibri" w:hAnsi="calibri" w:eastAsia="calibri" w:cs="calibri"/>
          <w:sz w:val="24"/>
          <w:szCs w:val="24"/>
        </w:rPr>
        <w:t xml:space="preserve">, Śląsk czy Mazowsze coraz częściej są budowane przez naszych rodaków. Ten trend przyszedł do nas zarówno z zachodu jak bardzo popularna forma budownictwa w Stanach Zjednoczonych ale także ze Skandynawii.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szkieletowe Małopolska -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Domy skandynawskie 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szkieletowe małopolska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cechują się obniżonym zapotrzebowaniem na energię. Dzięki wykorzystaniu nowoczesnych technologii domy są na tyle dobrze izolowane, że na długo trzymają temperaturę w pomieszczeniach wewnątrz. Szkieletowe budowle wykorzystują odnawialne źródła energii. Dodatkowo ekologiczne budowle są przyjazne dla środowiska, w którym żyjemy. Czy zatem warto zdecydować się na budowę tego typu domu? Jeśli chcemy by koszty eksploatacyjne były niskie a czas budowy krótszy w porównaniu do domów murowanych, zdecydowanie warto wziąć pod uwagę jeden z modeli budowli ekologicznych domy szkieletowe, pasywne czy też gotowe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2026-02-24T23:05:09+01:00</dcterms:created>
  <dcterms:modified xsi:type="dcterms:W3CDTF">2026-02-24T23:05:09+01:00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