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Ogrzewanie budynku ekologocznego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poruszamy kwestię ogrzewania budynku ekologicznego. Jeśli interesuje Cie takowa tematywka, zapraszamy do zapoznania się z informacjami w blogpoście.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Budynki ekologiczne w Polsce i na świecie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związku z pogarszającym się stanem naszego środowiska coraz więcej osób, nie tylko na arenie międzynarodowej ale również w Polsce, decyduje się na wybudowanie domu energooszczędnego. Jest to opcja, która nie tylko jest korzystna dla naszego środowiska ale także i dla właścicieli owej budowli. Ponieważ pozwala na oszczędność energii, dzięki wykorzystaniu odnawialnych źródeł energii. Jeżeli zastanawiacie się jak wygląda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ogrzewanie budynku</w:t>
        </w:r>
      </w:hyperlink>
      <w:r>
        <w:rPr>
          <w:rFonts w:ascii="calibri" w:hAnsi="calibri" w:eastAsia="calibri" w:cs="calibri"/>
          <w:sz w:val="24"/>
          <w:szCs w:val="24"/>
        </w:rPr>
        <w:t xml:space="preserve"> Eko odpowiedź na to pytanie przedstawimy w oparciu o ofertę jednego z producentów Eko domów w Polsce czyli firmy ibudhaus.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Ogrzewanie budynku energooszczędnego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4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ibudhaus to producent z wieloletnim doświadczeniem, który działa głównie w województwach Śląskim, Małopolskim oraz Opolskim. Specjalizują się w budownictwie na ciężkim terenie, takim jak działki pogórnicze czy działki górzyste, w okolicach Bielska-</w:t>
      </w:r>
      <w:r>
        <w:rPr>
          <w:rFonts w:ascii="calibri" w:hAnsi="calibri" w:eastAsia="calibri" w:cs="calibri"/>
          <w:sz w:val="24"/>
          <w:szCs w:val="24"/>
        </w:rPr>
        <w:t xml:space="preserve">Białej. W przypadku owego producenta mamy do czynienia z trzema typami ogrzewania jest ogrzewanie pompą ciepła, ogrzewanie elektryczne oraz ogrzewanie z kotłem gazowym. </w:t>
      </w:r>
      <w:r>
        <w:rPr>
          <w:rFonts w:ascii="calibri" w:hAnsi="calibri" w:eastAsia="calibri" w:cs="calibri"/>
          <w:sz w:val="24"/>
          <w:szCs w:val="24"/>
          <w:b/>
        </w:rPr>
        <w:t xml:space="preserve">Ogrzewanie budynku</w:t>
      </w:r>
      <w:r>
        <w:rPr>
          <w:rFonts w:ascii="calibri" w:hAnsi="calibri" w:eastAsia="calibri" w:cs="calibri"/>
          <w:sz w:val="24"/>
          <w:szCs w:val="24"/>
        </w:rPr>
        <w:t xml:space="preserve"> z wykorzystaniem pompy ciepła obejmuje ogrzewanie podłogowe parkietu i klimakonwektor na piętrze. Natomiast w przypadku kotła gazowego mamy do czynienia z ogrzewaniem kondensacyjnym i grzejnikami. Ogrzewanie elektryczne zaś to ogrzewanie z grzejnikami i pompą ciepła do CWU.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ibudhaus.pl/ogrzewanie-i-wentylacja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2026-08-27T20:51:30+02:00</dcterms:created>
  <dcterms:modified xsi:type="dcterms:W3CDTF">2026-08-27T20:51:30+02:00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