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Drewno konstrukcyjne KVH - co to takiego?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czym jest Drewno konstrukcyjne KVH a interesują cie nowinki z branży budowlanej? Przeczytaj zatem nasz artykuł i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Drewno, z którego zbudujesz dom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wiesz, iż standardowe drewno impregnowane po wystruganiu podlega procesowi suszenia. W suszarni, któa jest sterowana komputerowa belka, która przed suszeniem miała idealne wymiary i była perfekcyjnie prosta, może niestety się wyginać. Jeśli więc, na plac budowy dostarczone zostaną belki odkształcone o kilka centymetrów, ekipa budowlana będzie miała nie lada wyzwanie by stworzyć idealne tynki wewnętrzne na zwichrowanych słupkach ściennych. Jak tego uniknąć? Wykorzystując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drewno konstrukcyjne KVH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Drewno konstrukcyjne KVH - dlaczego jest lepsze?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Obróbka drewna zwana kvh polega na tym, iż drewno najpierw jest suszony w sposób tradycyjny a następnie jest sezonowane by się odprężyło a jego ewentualne odkształcenia oraz wszelkiego rodzaju krzywe fragmenty czy też sęki są po okresie odprężenia wycinane. Później drewno jest klejona i dopiero wtedy podlega struganiu i fazowaniu krawędzi, czyli obróbce mechanicznej. W polsce niewiele firm, korzysta z </w:t>
      </w:r>
      <w:r>
        <w:rPr>
          <w:rFonts w:ascii="calibri" w:hAnsi="calibri" w:eastAsia="calibri" w:cs="calibri"/>
          <w:sz w:val="24"/>
          <w:szCs w:val="24"/>
          <w:b/>
        </w:rPr>
        <w:t xml:space="preserve">drewna konstrukcyjnego KVH</w:t>
      </w:r>
      <w:r>
        <w:rPr>
          <w:rFonts w:ascii="calibri" w:hAnsi="calibri" w:eastAsia="calibri" w:cs="calibri"/>
          <w:sz w:val="24"/>
          <w:szCs w:val="24"/>
        </w:rPr>
        <w:t xml:space="preserve">, ponieważ jest droższe od tradycyjnego. Niemniej jednak ma wiele zalet na przykład odporność na zmiany masy czy też stabilność kształtu to znaczy odporność na deformacje.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budhaus.pl/drewno-kv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2026-10-28T14:46:19+01:00</dcterms:created>
  <dcterms:modified xsi:type="dcterms:W3CDTF">2026-10-28T14:46:19+01:00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